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36DBA" w:rsidRPr="00436DB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01:08:0518057:256 по ул. Спортивной г. Майкопа</w:t>
      </w:r>
      <w:r w:rsidR="00F821A7" w:rsidRPr="00720A49">
        <w:rPr>
          <w:rFonts w:ascii="Times New Roman" w:hAnsi="Times New Roman"/>
          <w:sz w:val="28"/>
          <w:szCs w:val="28"/>
        </w:rPr>
        <w:t>»</w:t>
      </w:r>
    </w:p>
    <w:p w:rsidR="001307A7" w:rsidRPr="00720A49" w:rsidRDefault="001307A7" w:rsidP="00F26FE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720A49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720A49" w:rsidRDefault="004508F1" w:rsidP="00F26FEC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720A49" w:rsidRDefault="004508F1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6DBA" w:rsidRPr="00436DB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01:08:0518057:256 по </w:t>
      </w:r>
      <w:r w:rsidR="00436DBA">
        <w:rPr>
          <w:rFonts w:ascii="Times New Roman" w:hAnsi="Times New Roman"/>
          <w:sz w:val="28"/>
          <w:szCs w:val="28"/>
        </w:rPr>
        <w:t xml:space="preserve">                           </w:t>
      </w:r>
      <w:r w:rsidR="00436DBA" w:rsidRPr="00436DBA">
        <w:rPr>
          <w:rFonts w:ascii="Times New Roman" w:hAnsi="Times New Roman"/>
          <w:sz w:val="28"/>
          <w:szCs w:val="28"/>
        </w:rPr>
        <w:t>ул. Спортивной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 №</w:t>
      </w:r>
      <w:r w:rsidR="00436DBA">
        <w:rPr>
          <w:rFonts w:ascii="Times New Roman" w:hAnsi="Times New Roman"/>
          <w:color w:val="000000"/>
          <w:sz w:val="28"/>
          <w:szCs w:val="28"/>
        </w:rPr>
        <w:t>91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3EC8">
        <w:rPr>
          <w:rFonts w:ascii="Times New Roman" w:hAnsi="Times New Roman"/>
          <w:color w:val="000000"/>
          <w:sz w:val="28"/>
          <w:szCs w:val="28"/>
        </w:rPr>
        <w:t>0</w:t>
      </w:r>
      <w:r w:rsidR="00436DBA">
        <w:rPr>
          <w:rFonts w:ascii="Times New Roman" w:hAnsi="Times New Roman"/>
          <w:color w:val="000000"/>
          <w:sz w:val="28"/>
          <w:szCs w:val="28"/>
        </w:rPr>
        <w:t>5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093EC8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720A49">
        <w:rPr>
          <w:rFonts w:ascii="Times New Roman" w:hAnsi="Times New Roman"/>
          <w:color w:val="000000"/>
          <w:sz w:val="28"/>
          <w:szCs w:val="28"/>
        </w:rPr>
        <w:t>21</w:t>
      </w:r>
      <w:r w:rsidRPr="00720A49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20A49">
        <w:rPr>
          <w:rFonts w:ascii="Times New Roman" w:hAnsi="Times New Roman"/>
          <w:sz w:val="28"/>
          <w:szCs w:val="28"/>
        </w:rPr>
        <w:t xml:space="preserve"> </w:t>
      </w:r>
      <w:r w:rsidRPr="00720A4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36DBA" w:rsidRPr="00436DB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01:08:0518057:256 по ул. Спортивной г. Майкопа</w:t>
      </w:r>
      <w:r w:rsidRPr="00720A49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720A49" w:rsidRDefault="004508F1" w:rsidP="00F26FEC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C7B9D">
        <w:rPr>
          <w:rFonts w:ascii="Times New Roman" w:hAnsi="Times New Roman"/>
          <w:color w:val="000000"/>
          <w:sz w:val="28"/>
          <w:szCs w:val="28"/>
        </w:rPr>
        <w:t>11</w:t>
      </w:r>
      <w:r w:rsidRPr="00720A49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0</w:t>
      </w:r>
      <w:r w:rsidR="005C7B9D">
        <w:rPr>
          <w:rFonts w:ascii="Times New Roman" w:hAnsi="Times New Roman"/>
          <w:color w:val="000000"/>
          <w:sz w:val="28"/>
          <w:szCs w:val="28"/>
        </w:rPr>
        <w:t>2</w:t>
      </w:r>
      <w:r w:rsidRPr="00720A49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720A49">
        <w:rPr>
          <w:rFonts w:ascii="Times New Roman" w:hAnsi="Times New Roman"/>
          <w:color w:val="000000"/>
          <w:sz w:val="28"/>
          <w:szCs w:val="28"/>
        </w:rPr>
        <w:t>1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436DBA">
        <w:rPr>
          <w:rFonts w:ascii="Times New Roman" w:hAnsi="Times New Roman"/>
          <w:color w:val="000000"/>
          <w:sz w:val="28"/>
          <w:szCs w:val="28"/>
        </w:rPr>
        <w:t>55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720A49" w:rsidRDefault="004508F1" w:rsidP="00F26FEC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0A4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720A4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20A4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720A49" w:rsidRDefault="00F26FEC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0A4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D95C88" w:rsidRDefault="00F26FEC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5C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FA6A59" w:rsidRDefault="00F26FEC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Default="00F26FEC" w:rsidP="00DF4053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93EC8" w:rsidRPr="00436DBA" w:rsidRDefault="00093EC8" w:rsidP="00F26FE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6DB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36D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D39A8" w:rsidRPr="00F51BF4" w:rsidRDefault="00436DBA" w:rsidP="00436DB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6DBA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436DBA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«Базальт» </w:t>
      </w:r>
      <w:r w:rsidRPr="00436DBA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436DBA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436DBA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многоквартирного многоэтажного жилого дома на земельном  участке с кадастровым номером 01:08:0518057:256, площадью 10212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436DBA">
        <w:rPr>
          <w:rFonts w:ascii="Times New Roman" w:hAnsi="Times New Roman"/>
          <w:color w:val="000000"/>
          <w:sz w:val="28"/>
          <w:szCs w:val="28"/>
        </w:rPr>
        <w:t>ул. Спортивной г. Майкопа по границе земельных участков по ул. Гагарина, 1 г. Майкопа и ул. Спортивной, 55А и 59 г. Майкопа с увеличением площади застройки земельного участка до 90%, включая подземную часть, и устройством парковочных мест на территории общего пользования вне границ земельного участка.</w:t>
      </w:r>
    </w:p>
    <w:p w:rsidR="00DF4053" w:rsidRDefault="00DF4053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212C7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212C7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F26FEC" w:rsidRDefault="005C7B9D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256208" w:rsidRPr="00F26FEC" w:rsidSect="00DF4053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DBA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D5CC4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053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2021-02-01T13:08:00Z</cp:lastPrinted>
  <dcterms:created xsi:type="dcterms:W3CDTF">2020-11-13T12:29:00Z</dcterms:created>
  <dcterms:modified xsi:type="dcterms:W3CDTF">2021-02-12T11:51:00Z</dcterms:modified>
</cp:coreProperties>
</file>